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45" w:rsidRPr="009211E1" w:rsidRDefault="008E7B45" w:rsidP="008E7B45">
      <w:pPr>
        <w:shd w:val="clear" w:color="auto" w:fill="FFFFFF" w:themeFill="background1"/>
        <w:spacing w:line="276" w:lineRule="auto"/>
        <w:rPr>
          <w:sz w:val="22"/>
          <w:szCs w:val="22"/>
        </w:rPr>
      </w:pPr>
    </w:p>
    <w:p w:rsidR="008E7B45" w:rsidRPr="009211E1" w:rsidRDefault="000C5771" w:rsidP="000C5771">
      <w:pPr>
        <w:shd w:val="clear" w:color="auto" w:fill="FFFFFF" w:themeFill="background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План</w:t>
      </w:r>
      <w:r w:rsidR="008E7B45" w:rsidRPr="009211E1">
        <w:rPr>
          <w:sz w:val="22"/>
          <w:szCs w:val="22"/>
        </w:rPr>
        <w:t xml:space="preserve"> индивидуальной работы учителя11 классов</w:t>
      </w:r>
    </w:p>
    <w:p w:rsidR="008E7B45" w:rsidRDefault="008E7B45" w:rsidP="008E7B4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по подготовке к государс</w:t>
      </w:r>
      <w:r w:rsidR="009349F4">
        <w:rPr>
          <w:sz w:val="22"/>
          <w:szCs w:val="22"/>
        </w:rPr>
        <w:t>твенной итоговой аттестации 2024</w:t>
      </w:r>
      <w:bookmarkStart w:id="0" w:name="_GoBack"/>
      <w:bookmarkEnd w:id="0"/>
      <w:r w:rsidRPr="009211E1">
        <w:rPr>
          <w:sz w:val="22"/>
          <w:szCs w:val="22"/>
        </w:rPr>
        <w:t>г.</w:t>
      </w:r>
    </w:p>
    <w:p w:rsidR="00D15EA4" w:rsidRDefault="00D15EA4" w:rsidP="008E7B4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D15EA4" w:rsidRPr="009211E1" w:rsidRDefault="00D15EA4" w:rsidP="00D15EA4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FC1DDC">
        <w:rPr>
          <w:sz w:val="22"/>
          <w:szCs w:val="22"/>
        </w:rPr>
        <w:t xml:space="preserve">                                            </w:t>
      </w:r>
      <w:proofErr w:type="spellStart"/>
      <w:r>
        <w:rPr>
          <w:sz w:val="22"/>
          <w:szCs w:val="22"/>
        </w:rPr>
        <w:t>Загородневой</w:t>
      </w:r>
      <w:proofErr w:type="spellEnd"/>
      <w:r>
        <w:rPr>
          <w:sz w:val="22"/>
          <w:szCs w:val="22"/>
        </w:rPr>
        <w:t xml:space="preserve"> Галины Васильевны в 11аб классах</w:t>
      </w:r>
    </w:p>
    <w:p w:rsidR="008E7B45" w:rsidRPr="009211E1" w:rsidRDefault="008E7B45" w:rsidP="00D15EA4">
      <w:pPr>
        <w:shd w:val="clear" w:color="auto" w:fill="FFFFFF" w:themeFill="background1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3118"/>
        <w:gridCol w:w="2410"/>
        <w:gridCol w:w="1984"/>
      </w:tblGrid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</w:t>
            </w: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Класс, ФИО учеников </w:t>
            </w: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Сроки, графики выполнения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Отметка о выполнении</w:t>
            </w:r>
          </w:p>
        </w:tc>
      </w:tr>
      <w:tr w:rsidR="008E7B45" w:rsidRPr="009211E1" w:rsidTr="00B768F4">
        <w:tc>
          <w:tcPr>
            <w:tcW w:w="14283" w:type="dxa"/>
            <w:gridSpan w:val="5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 урочной деятельности</w:t>
            </w: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4253" w:type="dxa"/>
          </w:tcPr>
          <w:p w:rsidR="00FC1DDC" w:rsidRDefault="00FC1DDC" w:rsidP="00D15EA4">
            <w:r>
              <w:t xml:space="preserve">Воспринимать на слух: </w:t>
            </w:r>
          </w:p>
          <w:p w:rsidR="00D15EA4" w:rsidRDefault="00FC1DDC" w:rsidP="00D15EA4">
            <w:r>
              <w:t xml:space="preserve">1) понимать основное содержание высказывания и соотносить его с кратким утверждением; </w:t>
            </w:r>
          </w:p>
          <w:p w:rsidR="00FC1DDC" w:rsidRDefault="00FC1DDC" w:rsidP="00D15EA4">
            <w:r>
              <w:t>2) информацию в тексте, определяя соответствие/ несоответствие предложенного утверждения тексту или отсутствие данной информации;</w:t>
            </w:r>
          </w:p>
          <w:p w:rsidR="00FC1DDC" w:rsidRDefault="00FC1DDC" w:rsidP="00D15EA4">
            <w:r>
              <w:t>3) полностью понимать содержание звучащих текстов, содержащих некоторые неизученные языковые явления</w:t>
            </w:r>
            <w:r w:rsidR="00A95628">
              <w:t>.</w:t>
            </w:r>
          </w:p>
          <w:p w:rsidR="00FC1DDC" w:rsidRDefault="00FC1DDC" w:rsidP="00D15EA4"/>
          <w:p w:rsidR="00A95628" w:rsidRDefault="00FC1DDC" w:rsidP="00A95628">
            <w:r>
              <w:t>Читать про себя и понимать:</w:t>
            </w:r>
          </w:p>
          <w:p w:rsidR="00A95628" w:rsidRDefault="00A95628" w:rsidP="00A95628">
            <w:r>
              <w:t>1) п</w:t>
            </w:r>
            <w:r w:rsidR="00FC1DDC" w:rsidRPr="00A95628">
              <w:t xml:space="preserve">одбирая к тексту </w:t>
            </w:r>
            <w:r>
              <w:t xml:space="preserve">заголовок из списка </w:t>
            </w:r>
            <w:proofErr w:type="gramStart"/>
            <w:r>
              <w:t>предложенных</w:t>
            </w:r>
            <w:proofErr w:type="gramEnd"/>
            <w:r>
              <w:t>;</w:t>
            </w:r>
          </w:p>
          <w:p w:rsidR="00A95628" w:rsidRDefault="00A95628" w:rsidP="00A95628">
            <w:r>
              <w:t>2) структурно-смысловые связи в тексте, содержащем отдельные неизученные языковые явления;</w:t>
            </w:r>
          </w:p>
          <w:p w:rsidR="00A95628" w:rsidRDefault="00A95628" w:rsidP="00A95628">
            <w:r>
              <w:t>3) полностью содержание письменных текстов.</w:t>
            </w:r>
          </w:p>
          <w:p w:rsidR="00A95628" w:rsidRDefault="00A95628" w:rsidP="00A95628"/>
          <w:p w:rsidR="00A95628" w:rsidRDefault="00A95628" w:rsidP="00D15EA4">
            <w:r>
              <w:t>Лексико-грамматические навыки</w:t>
            </w:r>
          </w:p>
          <w:p w:rsidR="00A95628" w:rsidRDefault="00A95628" w:rsidP="00D15EA4">
            <w:r>
              <w:t xml:space="preserve"> 1) употребления в речи морфологических форм в коммуникативно-значимом контексте;</w:t>
            </w:r>
          </w:p>
          <w:p w:rsidR="00A95628" w:rsidRDefault="00A95628" w:rsidP="00D15EA4">
            <w:r>
              <w:t xml:space="preserve">2) образования родственных слов при </w:t>
            </w:r>
            <w:r>
              <w:lastRenderedPageBreak/>
              <w:t>помощи аффиксации;</w:t>
            </w:r>
          </w:p>
          <w:p w:rsidR="00A95628" w:rsidRDefault="00A95628" w:rsidP="00D15EA4">
            <w:r>
              <w:t>3) употребления ЛЕ в коммуникативно-значимом контексте.</w:t>
            </w:r>
          </w:p>
          <w:p w:rsidR="00D15EA4" w:rsidRDefault="00D15EA4" w:rsidP="00D15EA4"/>
          <w:p w:rsidR="00D15EA4" w:rsidRDefault="00D15EA4" w:rsidP="00D15EA4">
            <w:r w:rsidRPr="007B62A3">
              <w:t xml:space="preserve">Написание </w:t>
            </w:r>
            <w:r w:rsidR="00C53E0C">
              <w:t>электронного письма личного характера на письмо-стимул зарубежного друга по переписке;</w:t>
            </w:r>
          </w:p>
          <w:p w:rsidR="00D15EA4" w:rsidRDefault="00D15EA4" w:rsidP="00D15EA4">
            <w:r w:rsidRPr="007B62A3">
              <w:t xml:space="preserve">Написание </w:t>
            </w:r>
            <w:r w:rsidR="00C53E0C">
              <w:t xml:space="preserve">развернутого письменного высказывания с элементами </w:t>
            </w:r>
            <w:r w:rsidRPr="007B62A3">
              <w:t>рассуждения</w:t>
            </w:r>
            <w:r w:rsidR="00C53E0C">
              <w:t xml:space="preserve"> на основе таблицы/ диаграммы.</w:t>
            </w:r>
          </w:p>
          <w:p w:rsidR="00C53E0C" w:rsidRDefault="00C53E0C" w:rsidP="00D15EA4">
            <w:r>
              <w:t xml:space="preserve"> </w:t>
            </w:r>
          </w:p>
          <w:p w:rsidR="00C53E0C" w:rsidRDefault="00C53E0C" w:rsidP="00D15EA4">
            <w:r>
              <w:t>Чтение текста вслух.</w:t>
            </w:r>
          </w:p>
          <w:p w:rsidR="00C53E0C" w:rsidRDefault="00C53E0C" w:rsidP="00D15EA4">
            <w:r>
              <w:t>Участвовать в:</w:t>
            </w:r>
          </w:p>
          <w:p w:rsidR="00C53E0C" w:rsidRPr="00C53E0C" w:rsidRDefault="00C53E0C" w:rsidP="00C53E0C">
            <w:r>
              <w:t>1)</w:t>
            </w:r>
            <w:r w:rsidRPr="00C53E0C">
              <w:t>диалоге</w:t>
            </w:r>
            <w:r>
              <w:t xml:space="preserve"> </w:t>
            </w:r>
            <w:r w:rsidRPr="00C53E0C">
              <w:t>-</w:t>
            </w:r>
            <w:r>
              <w:t xml:space="preserve"> </w:t>
            </w:r>
            <w:r w:rsidRPr="00C53E0C">
              <w:t>расспросе в целях обмена фактической информацией -</w:t>
            </w:r>
            <w:r>
              <w:t xml:space="preserve"> </w:t>
            </w:r>
            <w:r w:rsidRPr="00C53E0C">
              <w:t>задавать вопросы;</w:t>
            </w:r>
          </w:p>
          <w:p w:rsidR="00C53E0C" w:rsidRDefault="00C53E0C" w:rsidP="00C53E0C">
            <w:r>
              <w:t xml:space="preserve">2) </w:t>
            </w:r>
            <w:proofErr w:type="gramStart"/>
            <w:r>
              <w:t>диалоге</w:t>
            </w:r>
            <w:proofErr w:type="gramEnd"/>
            <w:r>
              <w:t xml:space="preserve"> – интервью в целях обмена оценочной информацией – отвечать на вопросы интервьюера;</w:t>
            </w:r>
          </w:p>
          <w:p w:rsidR="008E7B45" w:rsidRPr="009211E1" w:rsidRDefault="00C53E0C" w:rsidP="00B768F4">
            <w:r>
              <w:t xml:space="preserve">3) связное тематическое монологическое высказывание с элементами рассуждения (обоснование выбора фотографий – иллюстраций к предложенной теме проектной работы и выражение собственного </w:t>
            </w:r>
            <w:r w:rsidR="00B768F4">
              <w:t>мнения по теме проекта).</w:t>
            </w:r>
          </w:p>
        </w:tc>
        <w:tc>
          <w:tcPr>
            <w:tcW w:w="3118" w:type="dxa"/>
          </w:tcPr>
          <w:p w:rsidR="008A3AEA" w:rsidRPr="008A3AEA" w:rsidRDefault="003960E7" w:rsidP="008A3A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Pr="003960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3AEA" w:rsidRPr="008A3AEA">
              <w:rPr>
                <w:color w:val="000000"/>
                <w:sz w:val="24"/>
                <w:szCs w:val="24"/>
              </w:rPr>
              <w:t>Гольцова</w:t>
            </w:r>
            <w:proofErr w:type="spellEnd"/>
            <w:r w:rsidR="008A3AEA" w:rsidRPr="008A3AEA">
              <w:rPr>
                <w:color w:val="000000"/>
                <w:sz w:val="24"/>
                <w:szCs w:val="24"/>
              </w:rPr>
              <w:t xml:space="preserve"> Александра</w:t>
            </w:r>
            <w:r w:rsidR="008A3AEA" w:rsidRPr="003960E7">
              <w:rPr>
                <w:color w:val="000000"/>
                <w:sz w:val="24"/>
                <w:szCs w:val="24"/>
              </w:rPr>
              <w:t xml:space="preserve"> 11Б</w:t>
            </w:r>
          </w:p>
          <w:p w:rsidR="008A3AEA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8A3AEA" w:rsidRPr="008A3AEA">
              <w:rPr>
                <w:color w:val="000000"/>
                <w:sz w:val="24"/>
                <w:szCs w:val="24"/>
              </w:rPr>
              <w:t>Курмиева</w:t>
            </w:r>
            <w:proofErr w:type="spellEnd"/>
            <w:r w:rsidR="008A3AEA" w:rsidRPr="008A3AEA">
              <w:rPr>
                <w:color w:val="000000"/>
                <w:sz w:val="24"/>
                <w:szCs w:val="24"/>
              </w:rPr>
              <w:t xml:space="preserve"> Алена</w:t>
            </w:r>
            <w:r w:rsidR="008A3AEA" w:rsidRPr="003960E7">
              <w:rPr>
                <w:color w:val="000000"/>
                <w:sz w:val="24"/>
                <w:szCs w:val="24"/>
              </w:rPr>
              <w:t xml:space="preserve"> 11Б</w:t>
            </w:r>
          </w:p>
          <w:p w:rsidR="008A3AEA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8A3AEA" w:rsidRPr="008A3AEA">
              <w:rPr>
                <w:color w:val="000000"/>
                <w:sz w:val="24"/>
                <w:szCs w:val="24"/>
              </w:rPr>
              <w:t>Марданова</w:t>
            </w:r>
            <w:proofErr w:type="spellEnd"/>
            <w:r w:rsidR="008A3AEA" w:rsidRPr="008A3AEA">
              <w:rPr>
                <w:color w:val="000000"/>
                <w:sz w:val="24"/>
                <w:szCs w:val="24"/>
              </w:rPr>
              <w:t xml:space="preserve"> Элина</w:t>
            </w:r>
            <w:r w:rsidRPr="003960E7">
              <w:rPr>
                <w:color w:val="000000"/>
                <w:sz w:val="24"/>
                <w:szCs w:val="24"/>
              </w:rPr>
              <w:t xml:space="preserve"> 11А</w:t>
            </w:r>
          </w:p>
          <w:p w:rsidR="008A3AEA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8A3AEA" w:rsidRPr="008A3AEA">
              <w:rPr>
                <w:color w:val="000000"/>
                <w:sz w:val="24"/>
                <w:szCs w:val="24"/>
              </w:rPr>
              <w:t>Мендалиев</w:t>
            </w:r>
            <w:proofErr w:type="spellEnd"/>
            <w:r w:rsidR="008A3AEA" w:rsidRPr="008A3A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3AEA" w:rsidRPr="008A3AEA">
              <w:rPr>
                <w:color w:val="000000"/>
                <w:sz w:val="24"/>
                <w:szCs w:val="24"/>
              </w:rPr>
              <w:t>Даниал</w:t>
            </w:r>
            <w:proofErr w:type="spellEnd"/>
            <w:r w:rsidRPr="003960E7">
              <w:rPr>
                <w:color w:val="000000"/>
                <w:sz w:val="24"/>
                <w:szCs w:val="24"/>
              </w:rPr>
              <w:t xml:space="preserve"> 11Б</w:t>
            </w:r>
          </w:p>
          <w:p w:rsidR="008A3AEA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r w:rsidR="008A3AEA" w:rsidRPr="008A3AEA">
              <w:rPr>
                <w:color w:val="000000"/>
                <w:sz w:val="24"/>
                <w:szCs w:val="24"/>
              </w:rPr>
              <w:t>Мусаева Амина</w:t>
            </w:r>
            <w:r w:rsidRPr="003960E7">
              <w:rPr>
                <w:color w:val="000000"/>
                <w:sz w:val="24"/>
                <w:szCs w:val="24"/>
              </w:rPr>
              <w:t xml:space="preserve"> 11А</w:t>
            </w:r>
          </w:p>
          <w:p w:rsidR="008A3AEA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8A3AEA" w:rsidRPr="008A3AEA">
              <w:rPr>
                <w:color w:val="000000"/>
                <w:sz w:val="24"/>
                <w:szCs w:val="24"/>
              </w:rPr>
              <w:t>Пудова</w:t>
            </w:r>
            <w:proofErr w:type="spellEnd"/>
            <w:r w:rsidR="008A3AEA" w:rsidRPr="008A3AEA">
              <w:rPr>
                <w:color w:val="000000"/>
                <w:sz w:val="24"/>
                <w:szCs w:val="24"/>
              </w:rPr>
              <w:t xml:space="preserve"> Мария</w:t>
            </w:r>
            <w:r w:rsidRPr="003960E7">
              <w:rPr>
                <w:color w:val="000000"/>
                <w:sz w:val="24"/>
                <w:szCs w:val="24"/>
              </w:rPr>
              <w:t xml:space="preserve"> 11А</w:t>
            </w:r>
          </w:p>
          <w:p w:rsidR="008A3AEA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r w:rsidR="008A3AEA" w:rsidRPr="008A3AEA">
              <w:rPr>
                <w:color w:val="000000"/>
                <w:sz w:val="24"/>
                <w:szCs w:val="24"/>
              </w:rPr>
              <w:t>Свиридова Ксения</w:t>
            </w:r>
            <w:r w:rsidRPr="003960E7">
              <w:rPr>
                <w:color w:val="000000"/>
                <w:sz w:val="24"/>
                <w:szCs w:val="24"/>
              </w:rPr>
              <w:t xml:space="preserve"> 11А</w:t>
            </w:r>
          </w:p>
          <w:p w:rsidR="00D15EA4" w:rsidRPr="003960E7" w:rsidRDefault="003960E7" w:rsidP="003960E7">
            <w:pPr>
              <w:spacing w:line="276" w:lineRule="auto"/>
              <w:rPr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</w:t>
            </w:r>
            <w:r w:rsidR="008A3AEA" w:rsidRPr="003960E7">
              <w:rPr>
                <w:color w:val="000000"/>
                <w:sz w:val="24"/>
                <w:szCs w:val="24"/>
              </w:rPr>
              <w:t>Ткаченко Лука</w:t>
            </w:r>
            <w:r w:rsidR="008A3AEA" w:rsidRPr="003960E7">
              <w:rPr>
                <w:sz w:val="24"/>
                <w:szCs w:val="24"/>
              </w:rPr>
              <w:t xml:space="preserve"> </w:t>
            </w:r>
            <w:r w:rsidR="00D15EA4" w:rsidRPr="003960E7">
              <w:rPr>
                <w:sz w:val="24"/>
                <w:szCs w:val="24"/>
              </w:rPr>
              <w:t>11А</w:t>
            </w:r>
          </w:p>
          <w:p w:rsidR="008E7B45" w:rsidRPr="009211E1" w:rsidRDefault="008E7B45" w:rsidP="00D15EA4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C6172D" w:rsidRDefault="008A3AEA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6.09, 22.09,6.10, 27</w:t>
            </w:r>
            <w:r w:rsidR="00C6172D">
              <w:t>.1</w:t>
            </w:r>
            <w:r>
              <w:t>0, 17.11, 1.12, 13.12, 12.01, 23</w:t>
            </w:r>
            <w:r w:rsidR="00C6172D">
              <w:t>.01, 9.02, 21.02, 14.03, 24.03, 18.04, 28.04. 12.05</w:t>
            </w:r>
          </w:p>
          <w:p w:rsidR="00C6172D" w:rsidRPr="00C6172D" w:rsidRDefault="00C6172D" w:rsidP="00C6172D"/>
          <w:p w:rsidR="00C6172D" w:rsidRPr="00C6172D" w:rsidRDefault="00C6172D" w:rsidP="00C6172D"/>
          <w:p w:rsidR="00C6172D" w:rsidRPr="00C6172D" w:rsidRDefault="00C6172D" w:rsidP="00C6172D"/>
          <w:p w:rsidR="00C6172D" w:rsidRPr="00C6172D" w:rsidRDefault="00C6172D" w:rsidP="00C6172D"/>
          <w:p w:rsidR="00C6172D" w:rsidRDefault="00C6172D" w:rsidP="00C6172D"/>
          <w:p w:rsidR="00C6172D" w:rsidRDefault="00C6172D" w:rsidP="00C6172D"/>
          <w:p w:rsidR="00C6172D" w:rsidRDefault="008A3AEA" w:rsidP="00C6172D">
            <w:r>
              <w:t>13.09, 22.09. 18.10, 27</w:t>
            </w:r>
            <w:r w:rsidR="00C6172D">
              <w:t>.10, 22.11, 1.12, 20.12, 12.01, 31.01, 9.02, 2.03, 14.03, 7.04, 18.04, 11.05</w:t>
            </w:r>
          </w:p>
          <w:p w:rsidR="00C6172D" w:rsidRPr="00C6172D" w:rsidRDefault="00C6172D" w:rsidP="00C6172D"/>
          <w:p w:rsidR="00C6172D" w:rsidRPr="00C6172D" w:rsidRDefault="00C6172D" w:rsidP="00C6172D"/>
          <w:p w:rsidR="00C6172D" w:rsidRPr="00C6172D" w:rsidRDefault="00C6172D" w:rsidP="00C6172D"/>
          <w:p w:rsidR="00C6172D" w:rsidRDefault="00C6172D" w:rsidP="00C6172D"/>
          <w:p w:rsidR="00C6172D" w:rsidRDefault="008A3AEA" w:rsidP="00C6172D">
            <w:r>
              <w:t>7.09, 809, 22.09,12.10, 13.10. 27.10, 17.11, 1.12, 14.12, 15</w:t>
            </w:r>
            <w:r w:rsidR="00C6172D">
              <w:t xml:space="preserve">.12, 12.01, 26.01, 27.01, 9.02, 24.02, 28.02, 14.03, 4.04,6.04, 18.04, </w:t>
            </w:r>
            <w:r w:rsidR="00C6172D">
              <w:lastRenderedPageBreak/>
              <w:t>4.05, 5.05, 12.05</w:t>
            </w:r>
          </w:p>
          <w:p w:rsidR="00C6172D" w:rsidRPr="00C6172D" w:rsidRDefault="00C6172D" w:rsidP="00C6172D"/>
          <w:p w:rsidR="00C6172D" w:rsidRPr="00C6172D" w:rsidRDefault="00C6172D" w:rsidP="00C6172D"/>
          <w:p w:rsidR="00C6172D" w:rsidRDefault="00C6172D" w:rsidP="00C6172D"/>
          <w:p w:rsidR="00CA3786" w:rsidRDefault="00C6172D" w:rsidP="00C6172D">
            <w:r>
              <w:t xml:space="preserve">15.09, 20.10, 24.11, </w:t>
            </w:r>
            <w:r w:rsidR="00CA3786">
              <w:t>3.03, 11.04, 23.05</w:t>
            </w:r>
          </w:p>
          <w:p w:rsidR="00CA3786" w:rsidRPr="00CA3786" w:rsidRDefault="00CA3786" w:rsidP="00CA3786"/>
          <w:p w:rsidR="00CA3786" w:rsidRPr="00CA3786" w:rsidRDefault="00CA3786" w:rsidP="00CA3786"/>
          <w:p w:rsidR="00CA3786" w:rsidRPr="00CA3786" w:rsidRDefault="00CA3786" w:rsidP="00CA3786"/>
          <w:p w:rsidR="00CA3786" w:rsidRPr="00CA3786" w:rsidRDefault="00CA3786" w:rsidP="00CA3786"/>
          <w:p w:rsidR="00CA3786" w:rsidRPr="00CA3786" w:rsidRDefault="00CA3786" w:rsidP="00CA3786"/>
          <w:p w:rsidR="00CA3786" w:rsidRDefault="00CA3786" w:rsidP="00CA3786"/>
          <w:p w:rsidR="008E7B45" w:rsidRPr="00CA3786" w:rsidRDefault="008A3AEA" w:rsidP="00CA3786">
            <w:r>
              <w:t>5</w:t>
            </w:r>
            <w:r w:rsidR="00CA3786">
              <w:t>.09, 27.09, 6.10,</w:t>
            </w:r>
            <w:r>
              <w:t xml:space="preserve"> 27.10, 8.11, 17.11, 1</w:t>
            </w:r>
            <w:r w:rsidR="00CA3786">
              <w:t>.12, 13.12, 17.01, 24.01, 10.02, 21.02, 17.03, 24.03, 20.04, 28.04, 16.05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lastRenderedPageBreak/>
              <w:t>Для учащихся со средним уровнем знаний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8E7B45" w:rsidRPr="009211E1" w:rsidTr="00B768F4">
        <w:tc>
          <w:tcPr>
            <w:tcW w:w="14283" w:type="dxa"/>
            <w:gridSpan w:val="5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во внеклассной деятельности</w:t>
            </w: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4253" w:type="dxa"/>
          </w:tcPr>
          <w:p w:rsidR="008E7B45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Консультации по индивидуальным заданиям повышенной сложности</w:t>
            </w:r>
            <w:r w:rsidR="00CC5D7B">
              <w:t>.</w:t>
            </w:r>
          </w:p>
          <w:p w:rsidR="00CC5D7B" w:rsidRDefault="00CC5D7B" w:rsidP="00CC5D7B">
            <w:pPr>
              <w:spacing w:line="276" w:lineRule="auto"/>
              <w:jc w:val="center"/>
            </w:pPr>
            <w:r>
              <w:t xml:space="preserve">Участие в </w:t>
            </w:r>
            <w:proofErr w:type="spellStart"/>
            <w:r>
              <w:t>ВсОШ</w:t>
            </w:r>
            <w:proofErr w:type="spellEnd"/>
            <w:r>
              <w:t xml:space="preserve"> разных уровней.</w:t>
            </w:r>
          </w:p>
          <w:p w:rsidR="00CC5D7B" w:rsidRDefault="00CC5D7B" w:rsidP="00CC5D7B">
            <w:pPr>
              <w:spacing w:line="276" w:lineRule="auto"/>
              <w:jc w:val="center"/>
            </w:pPr>
            <w:r>
              <w:t>Международный конкурс «Британский Бульдог».</w:t>
            </w:r>
          </w:p>
          <w:p w:rsidR="00CA3786" w:rsidRPr="00CA3786" w:rsidRDefault="00CC5D7B" w:rsidP="00CC5D7B">
            <w:pPr>
              <w:shd w:val="clear" w:color="auto" w:fill="FFFFFF" w:themeFill="background1"/>
              <w:spacing w:line="276" w:lineRule="auto"/>
              <w:jc w:val="center"/>
            </w:pPr>
            <w:r>
              <w:t>Просмотр качественных фильмов на британском английском языке.</w:t>
            </w:r>
          </w:p>
        </w:tc>
        <w:tc>
          <w:tcPr>
            <w:tcW w:w="3118" w:type="dxa"/>
          </w:tcPr>
          <w:p w:rsidR="003960E7" w:rsidRPr="008A3AEA" w:rsidRDefault="003960E7" w:rsidP="003960E7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960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AEA">
              <w:rPr>
                <w:color w:val="000000"/>
              </w:rPr>
              <w:t>Гольцова</w:t>
            </w:r>
            <w:proofErr w:type="spellEnd"/>
            <w:r w:rsidRPr="008A3AEA">
              <w:rPr>
                <w:color w:val="000000"/>
              </w:rPr>
              <w:t xml:space="preserve"> Александра</w:t>
            </w:r>
            <w:r w:rsidRPr="003960E7">
              <w:rPr>
                <w:color w:val="000000"/>
              </w:rPr>
              <w:t xml:space="preserve"> 11Б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Курмиева</w:t>
            </w:r>
            <w:proofErr w:type="spellEnd"/>
            <w:r w:rsidRPr="008A3AEA">
              <w:rPr>
                <w:color w:val="000000"/>
              </w:rPr>
              <w:t xml:space="preserve"> Алена</w:t>
            </w:r>
            <w:r w:rsidRPr="003960E7">
              <w:rPr>
                <w:color w:val="000000"/>
              </w:rPr>
              <w:t xml:space="preserve"> 11Б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Марданова</w:t>
            </w:r>
            <w:proofErr w:type="spellEnd"/>
            <w:r w:rsidRPr="008A3AEA">
              <w:rPr>
                <w:color w:val="000000"/>
              </w:rPr>
              <w:t xml:space="preserve"> Элина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Мендалиев</w:t>
            </w:r>
            <w:proofErr w:type="spellEnd"/>
            <w:r w:rsidRPr="008A3AEA">
              <w:rPr>
                <w:color w:val="000000"/>
              </w:rPr>
              <w:t xml:space="preserve"> </w:t>
            </w:r>
            <w:proofErr w:type="spellStart"/>
            <w:r w:rsidRPr="008A3AEA">
              <w:rPr>
                <w:color w:val="000000"/>
              </w:rPr>
              <w:t>Даниал</w:t>
            </w:r>
            <w:proofErr w:type="spellEnd"/>
            <w:r w:rsidRPr="003960E7">
              <w:rPr>
                <w:color w:val="000000"/>
              </w:rPr>
              <w:t xml:space="preserve"> 11Б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r w:rsidRPr="008A3AEA">
              <w:rPr>
                <w:color w:val="000000"/>
              </w:rPr>
              <w:t>Мусаева Амина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Пудова</w:t>
            </w:r>
            <w:proofErr w:type="spellEnd"/>
            <w:r w:rsidRPr="008A3AEA">
              <w:rPr>
                <w:color w:val="000000"/>
              </w:rPr>
              <w:t xml:space="preserve"> Мария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r w:rsidRPr="008A3AEA">
              <w:rPr>
                <w:color w:val="000000"/>
              </w:rPr>
              <w:t>Свиридова Ксения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3960E7" w:rsidRDefault="003960E7" w:rsidP="003960E7">
            <w:pPr>
              <w:spacing w:line="276" w:lineRule="auto"/>
              <w:rPr>
                <w:sz w:val="24"/>
                <w:szCs w:val="24"/>
              </w:rPr>
            </w:pPr>
            <w:r w:rsidRPr="003960E7">
              <w:rPr>
                <w:color w:val="000000"/>
              </w:rPr>
              <w:t xml:space="preserve">      Ткаченко Лука</w:t>
            </w:r>
            <w:r w:rsidRPr="003960E7">
              <w:t xml:space="preserve"> 11А</w:t>
            </w:r>
          </w:p>
          <w:p w:rsidR="008E7B45" w:rsidRPr="009211E1" w:rsidRDefault="008E7B45" w:rsidP="00D15EA4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Default="003960E7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Ежемесячно среда 13.10 – 13.5</w:t>
            </w:r>
            <w:r w:rsidR="00CA3786">
              <w:t xml:space="preserve">0 </w:t>
            </w:r>
            <w:proofErr w:type="spellStart"/>
            <w:r w:rsidR="00CA3786">
              <w:t>каб</w:t>
            </w:r>
            <w:proofErr w:type="spellEnd"/>
            <w:r w:rsidR="00CA3786">
              <w:t>. 308</w:t>
            </w:r>
          </w:p>
          <w:p w:rsidR="00CC5D7B" w:rsidRPr="009211E1" w:rsidRDefault="00CC5D7B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со средним уровнем знаний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4253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 учащимися по выбору предметов для ГИА</w:t>
            </w:r>
          </w:p>
        </w:tc>
        <w:tc>
          <w:tcPr>
            <w:tcW w:w="4253" w:type="dxa"/>
          </w:tcPr>
          <w:p w:rsidR="00CC5D7B" w:rsidRDefault="00CC5D7B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Ознакомить со структурой экзамена по английскому языку </w:t>
            </w:r>
          </w:p>
          <w:p w:rsidR="008E7B45" w:rsidRPr="00CA3786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Использовать учебники и пособия Макмиллан, Оксфорд, задания </w:t>
            </w:r>
            <w:r>
              <w:rPr>
                <w:lang w:val="en-US"/>
              </w:rPr>
              <w:t>IELTS</w:t>
            </w:r>
            <w:r w:rsidRPr="00CA3786">
              <w:t xml:space="preserve"> </w:t>
            </w:r>
            <w:r>
              <w:t>и др.</w:t>
            </w:r>
          </w:p>
        </w:tc>
        <w:tc>
          <w:tcPr>
            <w:tcW w:w="3118" w:type="dxa"/>
          </w:tcPr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</w:t>
            </w:r>
            <w:proofErr w:type="spellStart"/>
            <w:r w:rsidRPr="008A3AEA">
              <w:rPr>
                <w:color w:val="000000"/>
              </w:rPr>
              <w:t>Гольцова</w:t>
            </w:r>
            <w:proofErr w:type="spellEnd"/>
            <w:r w:rsidRPr="008A3AEA">
              <w:rPr>
                <w:color w:val="000000"/>
              </w:rPr>
              <w:t xml:space="preserve"> Александра</w:t>
            </w:r>
            <w:r w:rsidRPr="003960E7">
              <w:rPr>
                <w:color w:val="000000"/>
              </w:rPr>
              <w:t xml:space="preserve"> 11Б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Курмиева</w:t>
            </w:r>
            <w:proofErr w:type="spellEnd"/>
            <w:r w:rsidRPr="008A3AEA">
              <w:rPr>
                <w:color w:val="000000"/>
              </w:rPr>
              <w:t xml:space="preserve"> Алена</w:t>
            </w:r>
            <w:r w:rsidRPr="003960E7">
              <w:rPr>
                <w:color w:val="000000"/>
              </w:rPr>
              <w:t xml:space="preserve"> 11Б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Марданова</w:t>
            </w:r>
            <w:proofErr w:type="spellEnd"/>
            <w:r w:rsidRPr="008A3AEA">
              <w:rPr>
                <w:color w:val="000000"/>
              </w:rPr>
              <w:t xml:space="preserve"> Элина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Мендалиев</w:t>
            </w:r>
            <w:proofErr w:type="spellEnd"/>
            <w:r w:rsidRPr="008A3AEA">
              <w:rPr>
                <w:color w:val="000000"/>
              </w:rPr>
              <w:t xml:space="preserve"> </w:t>
            </w:r>
            <w:proofErr w:type="spellStart"/>
            <w:r w:rsidRPr="008A3AEA">
              <w:rPr>
                <w:color w:val="000000"/>
              </w:rPr>
              <w:t>Даниал</w:t>
            </w:r>
            <w:proofErr w:type="spellEnd"/>
            <w:r w:rsidRPr="003960E7">
              <w:rPr>
                <w:color w:val="000000"/>
              </w:rPr>
              <w:t xml:space="preserve"> 11Б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r w:rsidRPr="008A3AEA">
              <w:rPr>
                <w:color w:val="000000"/>
              </w:rPr>
              <w:t>Мусаева Амина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8A3AEA" w:rsidRDefault="003960E7" w:rsidP="003960E7">
            <w:pPr>
              <w:rPr>
                <w:color w:val="000000"/>
              </w:rPr>
            </w:pPr>
            <w:r w:rsidRPr="003960E7">
              <w:rPr>
                <w:color w:val="000000"/>
              </w:rPr>
              <w:t xml:space="preserve">      </w:t>
            </w:r>
            <w:proofErr w:type="spellStart"/>
            <w:r w:rsidRPr="008A3AEA">
              <w:rPr>
                <w:color w:val="000000"/>
              </w:rPr>
              <w:t>Пудова</w:t>
            </w:r>
            <w:proofErr w:type="spellEnd"/>
            <w:r w:rsidRPr="008A3AEA">
              <w:rPr>
                <w:color w:val="000000"/>
              </w:rPr>
              <w:t xml:space="preserve"> Мария</w:t>
            </w:r>
            <w:r w:rsidRPr="003960E7">
              <w:rPr>
                <w:color w:val="000000"/>
              </w:rPr>
              <w:t xml:space="preserve"> 11А</w:t>
            </w:r>
          </w:p>
          <w:p w:rsidR="003960E7" w:rsidRPr="008A3AEA" w:rsidRDefault="003960E7" w:rsidP="003960E7">
            <w:pPr>
              <w:rPr>
                <w:color w:val="000000"/>
                <w:sz w:val="24"/>
                <w:szCs w:val="24"/>
              </w:rPr>
            </w:pPr>
            <w:r w:rsidRPr="003960E7">
              <w:rPr>
                <w:color w:val="000000"/>
              </w:rPr>
              <w:t xml:space="preserve">      </w:t>
            </w:r>
            <w:r w:rsidRPr="008A3AEA">
              <w:rPr>
                <w:color w:val="000000"/>
              </w:rPr>
              <w:t>Свиридова Ксения</w:t>
            </w:r>
            <w:r w:rsidRPr="003960E7">
              <w:rPr>
                <w:color w:val="000000"/>
              </w:rPr>
              <w:t xml:space="preserve"> 11А</w:t>
            </w:r>
          </w:p>
          <w:p w:rsidR="008E7B45" w:rsidRPr="003960E7" w:rsidRDefault="003960E7" w:rsidP="003960E7">
            <w:pPr>
              <w:spacing w:line="276" w:lineRule="auto"/>
              <w:rPr>
                <w:sz w:val="24"/>
                <w:szCs w:val="24"/>
              </w:rPr>
            </w:pPr>
            <w:r w:rsidRPr="003960E7">
              <w:rPr>
                <w:color w:val="000000"/>
                <w:sz w:val="24"/>
                <w:szCs w:val="24"/>
              </w:rPr>
              <w:t xml:space="preserve">      Ткаченко Лука</w:t>
            </w:r>
            <w:r w:rsidRPr="003960E7">
              <w:rPr>
                <w:sz w:val="24"/>
                <w:szCs w:val="24"/>
              </w:rPr>
              <w:t xml:space="preserve"> 11А</w:t>
            </w:r>
          </w:p>
        </w:tc>
        <w:tc>
          <w:tcPr>
            <w:tcW w:w="2410" w:type="dxa"/>
          </w:tcPr>
          <w:p w:rsidR="00CC5D7B" w:rsidRDefault="003960E7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06</w:t>
            </w:r>
            <w:r w:rsidR="00CC5D7B">
              <w:t>.09</w:t>
            </w:r>
          </w:p>
          <w:p w:rsidR="00CC5D7B" w:rsidRDefault="00CC5D7B" w:rsidP="00CC5D7B"/>
          <w:p w:rsidR="008E7B45" w:rsidRPr="00CC5D7B" w:rsidRDefault="00CC5D7B" w:rsidP="00CC5D7B">
            <w:r>
              <w:t>В течени</w:t>
            </w:r>
            <w:r w:rsidR="00B743F6">
              <w:t>е</w:t>
            </w:r>
            <w:r>
              <w:t xml:space="preserve"> года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(индивидуальные/групповые) с родителями учащихся по повышению качества знаний, выбору предметов для ГИА</w:t>
            </w:r>
          </w:p>
        </w:tc>
        <w:tc>
          <w:tcPr>
            <w:tcW w:w="4253" w:type="dxa"/>
          </w:tcPr>
          <w:p w:rsidR="008E7B45" w:rsidRPr="009211E1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Систематически информировать родителей о результатах пробных экзаменов</w:t>
            </w:r>
          </w:p>
        </w:tc>
        <w:tc>
          <w:tcPr>
            <w:tcW w:w="31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410" w:type="dxa"/>
          </w:tcPr>
          <w:p w:rsidR="008E7B45" w:rsidRPr="009211E1" w:rsidRDefault="003960E7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1й пробный экзамен 21.10</w:t>
            </w: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со специалистами сопровождения УВП (психолог, социальный педагог)</w:t>
            </w:r>
          </w:p>
        </w:tc>
        <w:tc>
          <w:tcPr>
            <w:tcW w:w="4253" w:type="dxa"/>
          </w:tcPr>
          <w:p w:rsidR="008E7B45" w:rsidRPr="009211E1" w:rsidRDefault="00CA378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психолог</w:t>
            </w:r>
          </w:p>
        </w:tc>
        <w:tc>
          <w:tcPr>
            <w:tcW w:w="3118" w:type="dxa"/>
          </w:tcPr>
          <w:p w:rsidR="00D100F5" w:rsidRDefault="003960E7" w:rsidP="003960E7">
            <w:pPr>
              <w:spacing w:line="276" w:lineRule="auto"/>
              <w:jc w:val="center"/>
            </w:pPr>
            <w:r>
              <w:t>Консультации со всеми участниками ЕГЭ</w:t>
            </w:r>
          </w:p>
          <w:p w:rsidR="003960E7" w:rsidRDefault="003960E7" w:rsidP="003960E7">
            <w:pPr>
              <w:spacing w:line="276" w:lineRule="auto"/>
              <w:jc w:val="center"/>
            </w:pPr>
          </w:p>
          <w:p w:rsidR="003960E7" w:rsidRPr="009211E1" w:rsidRDefault="003960E7" w:rsidP="003960E7">
            <w:pPr>
              <w:spacing w:line="276" w:lineRule="auto"/>
              <w:jc w:val="center"/>
            </w:pPr>
            <w:r>
              <w:t>Ткаченко Лука 11А (недоучивает, недоделывает материал к консультациям). Иногда слишком уверен, а иногда потерян.</w:t>
            </w: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768F4" w:rsidRPr="009211E1" w:rsidTr="00B768F4">
        <w:tc>
          <w:tcPr>
            <w:tcW w:w="2518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по взаимодействию с учителями предметниками, классными руководителями,  администрацией школы</w:t>
            </w:r>
          </w:p>
        </w:tc>
        <w:tc>
          <w:tcPr>
            <w:tcW w:w="4253" w:type="dxa"/>
          </w:tcPr>
          <w:p w:rsidR="008E7B45" w:rsidRPr="009211E1" w:rsidRDefault="00D100F5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необходимости</w:t>
            </w:r>
          </w:p>
        </w:tc>
        <w:tc>
          <w:tcPr>
            <w:tcW w:w="3118" w:type="dxa"/>
          </w:tcPr>
          <w:p w:rsidR="008E7B45" w:rsidRPr="009211E1" w:rsidRDefault="003960E7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Систематически информировать классного руководителя</w:t>
            </w:r>
            <w:r w:rsidR="00F7372A">
              <w:t xml:space="preserve"> о процессе подготовки к ГИА.</w:t>
            </w:r>
          </w:p>
        </w:tc>
        <w:tc>
          <w:tcPr>
            <w:tcW w:w="2410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84" w:type="dxa"/>
          </w:tcPr>
          <w:p w:rsidR="008E7B45" w:rsidRPr="009211E1" w:rsidRDefault="008E7B45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</w:tbl>
    <w:p w:rsidR="008E7B45" w:rsidRPr="009211E1" w:rsidRDefault="008E7B45" w:rsidP="008E7B45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8E7B45" w:rsidRPr="009211E1" w:rsidRDefault="008E7B45" w:rsidP="008E7B45">
      <w:pPr>
        <w:shd w:val="clear" w:color="auto" w:fill="FFFFFF" w:themeFill="background1"/>
        <w:spacing w:after="200" w:line="276" w:lineRule="auto"/>
        <w:rPr>
          <w:sz w:val="22"/>
          <w:szCs w:val="22"/>
        </w:rPr>
      </w:pPr>
      <w:r w:rsidRPr="009211E1">
        <w:rPr>
          <w:sz w:val="22"/>
          <w:szCs w:val="22"/>
        </w:rPr>
        <w:br w:type="page"/>
      </w:r>
    </w:p>
    <w:p w:rsidR="00D15EA4" w:rsidRPr="009211E1" w:rsidRDefault="00D15EA4" w:rsidP="00D15EA4">
      <w:pPr>
        <w:shd w:val="clear" w:color="auto" w:fill="FFFFFF" w:themeFill="background1"/>
        <w:spacing w:line="276" w:lineRule="auto"/>
        <w:rPr>
          <w:sz w:val="22"/>
          <w:szCs w:val="22"/>
        </w:rPr>
      </w:pPr>
    </w:p>
    <w:p w:rsidR="00D15EA4" w:rsidRPr="009211E1" w:rsidRDefault="00B743F6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План</w:t>
      </w:r>
      <w:r w:rsidR="00D15EA4" w:rsidRPr="009211E1">
        <w:rPr>
          <w:sz w:val="22"/>
          <w:szCs w:val="22"/>
        </w:rPr>
        <w:t xml:space="preserve"> индив</w:t>
      </w:r>
      <w:r>
        <w:rPr>
          <w:sz w:val="22"/>
          <w:szCs w:val="22"/>
        </w:rPr>
        <w:t>идуальной работы учителя 9</w:t>
      </w:r>
      <w:r w:rsidR="00D15EA4" w:rsidRPr="009211E1">
        <w:rPr>
          <w:sz w:val="22"/>
          <w:szCs w:val="22"/>
        </w:rPr>
        <w:t xml:space="preserve"> классов</w:t>
      </w:r>
    </w:p>
    <w:p w:rsidR="00D15EA4" w:rsidRDefault="00D15EA4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по подготовке к государственной итоговой аттестации 2022г.</w:t>
      </w:r>
    </w:p>
    <w:p w:rsidR="00B743F6" w:rsidRDefault="00B743F6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B743F6" w:rsidRPr="009211E1" w:rsidRDefault="00B743F6" w:rsidP="00B743F6">
      <w:pPr>
        <w:shd w:val="clear" w:color="auto" w:fill="FFFFFF" w:themeFill="background1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Загородневой</w:t>
      </w:r>
      <w:proofErr w:type="spellEnd"/>
      <w:r>
        <w:rPr>
          <w:sz w:val="22"/>
          <w:szCs w:val="22"/>
        </w:rPr>
        <w:t xml:space="preserve"> Галины Васильевны в 9а</w:t>
      </w:r>
      <w:r w:rsidR="000C5771">
        <w:rPr>
          <w:sz w:val="22"/>
          <w:szCs w:val="22"/>
        </w:rPr>
        <w:t>, г</w:t>
      </w:r>
      <w:r>
        <w:rPr>
          <w:sz w:val="22"/>
          <w:szCs w:val="22"/>
        </w:rPr>
        <w:t xml:space="preserve"> классах</w:t>
      </w:r>
    </w:p>
    <w:p w:rsidR="00D15EA4" w:rsidRPr="009211E1" w:rsidRDefault="00D15EA4" w:rsidP="00B743F6">
      <w:pPr>
        <w:shd w:val="clear" w:color="auto" w:fill="FFFFFF" w:themeFill="background1"/>
        <w:jc w:val="center"/>
        <w:rPr>
          <w:sz w:val="22"/>
          <w:szCs w:val="22"/>
        </w:rPr>
      </w:pPr>
      <w:r w:rsidRPr="009211E1">
        <w:rPr>
          <w:sz w:val="22"/>
          <w:szCs w:val="22"/>
        </w:rPr>
        <w:t>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0"/>
        <w:gridCol w:w="3477"/>
        <w:gridCol w:w="3119"/>
        <w:gridCol w:w="2551"/>
        <w:gridCol w:w="2126"/>
      </w:tblGrid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</w:t>
            </w: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Класс, ФИО учеников </w:t>
            </w: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Сроки, графики выполнения</w:t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Отметка о выполнении</w:t>
            </w:r>
          </w:p>
        </w:tc>
      </w:tr>
      <w:tr w:rsidR="00D15EA4" w:rsidRPr="009211E1" w:rsidTr="00B743F6">
        <w:tc>
          <w:tcPr>
            <w:tcW w:w="14283" w:type="dxa"/>
            <w:gridSpan w:val="5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 урочной деятельности</w:t>
            </w: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3477" w:type="dxa"/>
          </w:tcPr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Понимание в прослушанном тексте:</w:t>
            </w:r>
          </w:p>
          <w:p w:rsidR="00D15EA4" w:rsidRDefault="00812F91" w:rsidP="00812F91">
            <w:pPr>
              <w:shd w:val="clear" w:color="auto" w:fill="FFFFFF" w:themeFill="background1"/>
              <w:spacing w:line="276" w:lineRule="auto"/>
            </w:pPr>
            <w:r>
              <w:t>1) запрашиваемой информации;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2) основного содержания;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 xml:space="preserve">3) запрашиваемой информации и предоставление ее в виде </w:t>
            </w:r>
            <w:proofErr w:type="spellStart"/>
            <w:r>
              <w:t>несплошного</w:t>
            </w:r>
            <w:proofErr w:type="spellEnd"/>
            <w:r>
              <w:t xml:space="preserve"> текста (таблицы)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Понимание в прочитанном тексте: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1)</w:t>
            </w:r>
            <w:r w:rsidRPr="00812F91">
              <w:t>основного содержания;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2)запрашиваемой информации;</w:t>
            </w: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</w:p>
          <w:p w:rsidR="00812F91" w:rsidRDefault="00812F91" w:rsidP="00812F91">
            <w:pPr>
              <w:shd w:val="clear" w:color="auto" w:fill="FFFFFF" w:themeFill="background1"/>
              <w:spacing w:line="276" w:lineRule="auto"/>
            </w:pPr>
            <w:r>
              <w:t>Лексико - грамматические навыки:</w:t>
            </w:r>
          </w:p>
          <w:p w:rsidR="00812F91" w:rsidRDefault="00812F91" w:rsidP="00812F91">
            <w:r>
              <w:t>1) употребления в речи морфологических форм в коммуникативно-значимом контексте;</w:t>
            </w:r>
          </w:p>
          <w:p w:rsidR="00812F91" w:rsidRDefault="00812F91" w:rsidP="00812F91">
            <w:r>
              <w:t>2) образования родственных слов нужной части речи с использованием аффиксации;</w:t>
            </w:r>
          </w:p>
          <w:p w:rsidR="00812F91" w:rsidRDefault="00812F91" w:rsidP="00812F91">
            <w:r>
              <w:t>в коммуникативно-значимом контексте.</w:t>
            </w:r>
          </w:p>
          <w:p w:rsidR="00C67D74" w:rsidRDefault="00C67D74" w:rsidP="00812F91"/>
          <w:p w:rsidR="00C67D74" w:rsidRDefault="00C67D74" w:rsidP="00812F91">
            <w:r>
              <w:t>Электронное письмо личного характера в ответ на письмо-стимул;</w:t>
            </w:r>
          </w:p>
          <w:p w:rsidR="00812F91" w:rsidRDefault="00812F91" w:rsidP="00812F91"/>
          <w:p w:rsidR="00812F91" w:rsidRDefault="00C67D74" w:rsidP="00812F91">
            <w:r>
              <w:t>Чтение вслух н</w:t>
            </w:r>
            <w:r w:rsidR="00812F91">
              <w:t>ебольшого текста.</w:t>
            </w:r>
          </w:p>
          <w:p w:rsidR="00812F91" w:rsidRDefault="00812F91" w:rsidP="00812F91"/>
          <w:p w:rsidR="00812F91" w:rsidRDefault="00812F91" w:rsidP="00812F91">
            <w:r>
              <w:t xml:space="preserve"> Условный диалог – расспрос.</w:t>
            </w:r>
          </w:p>
          <w:p w:rsidR="00812F91" w:rsidRDefault="00812F91" w:rsidP="00812F91"/>
          <w:p w:rsidR="00812F91" w:rsidRDefault="00812F91" w:rsidP="00812F91">
            <w:r>
              <w:t>Тематическое монологическое высказывание с вербальной опорой в тексте задания.</w:t>
            </w:r>
          </w:p>
          <w:p w:rsidR="00812F91" w:rsidRPr="00812F91" w:rsidRDefault="00812F91" w:rsidP="00812F91">
            <w:pPr>
              <w:shd w:val="clear" w:color="auto" w:fill="FFFFFF" w:themeFill="background1"/>
              <w:spacing w:line="276" w:lineRule="auto"/>
            </w:pPr>
          </w:p>
        </w:tc>
        <w:tc>
          <w:tcPr>
            <w:tcW w:w="3119" w:type="dxa"/>
          </w:tcPr>
          <w:p w:rsidR="00D15EA4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Вараксина</w:t>
            </w:r>
            <w:proofErr w:type="spellEnd"/>
            <w:r>
              <w:t xml:space="preserve"> Кира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Александра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Курмиева</w:t>
            </w:r>
            <w:proofErr w:type="spellEnd"/>
            <w:r>
              <w:t xml:space="preserve"> Алена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Свиридова Ксения 9а</w:t>
            </w:r>
          </w:p>
          <w:p w:rsidR="00B743F6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Марданова</w:t>
            </w:r>
            <w:proofErr w:type="spellEnd"/>
            <w:r>
              <w:t xml:space="preserve"> Алина 9г</w:t>
            </w:r>
          </w:p>
          <w:p w:rsidR="00B743F6" w:rsidRPr="009211E1" w:rsidRDefault="00B743F6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Ткаченко Лука 9г</w:t>
            </w:r>
          </w:p>
        </w:tc>
        <w:tc>
          <w:tcPr>
            <w:tcW w:w="2551" w:type="dxa"/>
          </w:tcPr>
          <w:p w:rsidR="00870A3E" w:rsidRDefault="00870A3E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7.09, 28.09, 7.10, 28.10, 12.11, 2.12, 14.12, 18.01, 27.01, 17.02, 25.02, 18.03. 5.04, 26.04, 5.05, 13.05 </w:t>
            </w:r>
          </w:p>
          <w:p w:rsidR="00870A3E" w:rsidRPr="00870A3E" w:rsidRDefault="00870A3E" w:rsidP="00870A3E"/>
          <w:p w:rsidR="00870A3E" w:rsidRPr="00870A3E" w:rsidRDefault="00870A3E" w:rsidP="00870A3E"/>
          <w:p w:rsidR="00870A3E" w:rsidRDefault="00870A3E" w:rsidP="00870A3E"/>
          <w:p w:rsidR="00870A3E" w:rsidRDefault="00870A3E" w:rsidP="00870A3E">
            <w:r>
              <w:t>3.09, 24.09, 5.10, 22.10, 11.11, 26.11, 10.12, 14.01, 25.01, 15.02, 24.02, 15.03, 25.03, 21.04, 3.05</w:t>
            </w:r>
          </w:p>
          <w:p w:rsidR="00870A3E" w:rsidRPr="00870A3E" w:rsidRDefault="00870A3E" w:rsidP="00870A3E"/>
          <w:p w:rsidR="00870A3E" w:rsidRDefault="00870A3E" w:rsidP="00870A3E"/>
          <w:p w:rsidR="00D15EA4" w:rsidRDefault="00870A3E" w:rsidP="00870A3E">
            <w:r>
              <w:t>9.09, 10.09, 8.10, 12.10, 19.10, 16.11, 18.11, 17.12, 11,01, 28.01, 1.02, 8.0</w:t>
            </w:r>
            <w:r w:rsidR="00C67D74">
              <w:t>2, 10.02, 1.03, 11.03, 7.04, 8.04, 19.04, 6.05, 12.05</w:t>
            </w:r>
          </w:p>
          <w:p w:rsidR="00C67D74" w:rsidRDefault="00C67D74" w:rsidP="00870A3E"/>
          <w:p w:rsidR="00C67D74" w:rsidRDefault="00C67D74" w:rsidP="00870A3E"/>
          <w:p w:rsidR="00C67D74" w:rsidRDefault="00C67D74" w:rsidP="00870A3E"/>
          <w:p w:rsidR="00C67D74" w:rsidRDefault="00C67D74" w:rsidP="00870A3E"/>
          <w:p w:rsidR="00C67D74" w:rsidRDefault="00C67D74" w:rsidP="00870A3E"/>
          <w:p w:rsidR="00C67D74" w:rsidRDefault="00C67D74" w:rsidP="00870A3E">
            <w:r>
              <w:t xml:space="preserve">16.09, 15.10, 25.11, 23.12, 1.02, 10.03, 14.04, </w:t>
            </w:r>
            <w:r w:rsidR="00314E2A">
              <w:t>20.05</w:t>
            </w:r>
          </w:p>
          <w:p w:rsidR="00C67D74" w:rsidRDefault="00C67D74" w:rsidP="00870A3E"/>
          <w:p w:rsidR="00C67D74" w:rsidRDefault="00C67D74" w:rsidP="00870A3E">
            <w:r>
              <w:t>16.09, 26.10, 30.11, 18.01, 15.02, 17.03, 21.04, 24.05</w:t>
            </w:r>
          </w:p>
          <w:p w:rsidR="00C67D74" w:rsidRDefault="00C67D74" w:rsidP="00870A3E"/>
          <w:p w:rsidR="00C67D74" w:rsidRPr="00870A3E" w:rsidRDefault="00C67D74" w:rsidP="00870A3E">
            <w:r>
              <w:t>16.09, 14.10, 19.11, 24.12, 11.02, 4.03, 12.04, 5.05</w:t>
            </w:r>
            <w:r>
              <w:br/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со средним уровнем знаний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14283" w:type="dxa"/>
            <w:gridSpan w:val="5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Мероприятия с учащимися по повышению качества знаний во внеклассной деятельности</w:t>
            </w: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 повышенной учебной мотивацией (претенденты на медаль и аттестаты «С отличием»)</w:t>
            </w:r>
          </w:p>
        </w:tc>
        <w:tc>
          <w:tcPr>
            <w:tcW w:w="3477" w:type="dxa"/>
          </w:tcPr>
          <w:p w:rsidR="00314E2A" w:rsidRDefault="00314E2A" w:rsidP="00314E2A">
            <w:pPr>
              <w:shd w:val="clear" w:color="auto" w:fill="FFFFFF" w:themeFill="background1"/>
              <w:spacing w:line="276" w:lineRule="auto"/>
            </w:pPr>
            <w:r>
              <w:t>1.Консультации по индивидуальным заданиям.</w:t>
            </w:r>
          </w:p>
          <w:p w:rsidR="00314E2A" w:rsidRDefault="00314E2A" w:rsidP="00314E2A">
            <w:pPr>
              <w:spacing w:line="276" w:lineRule="auto"/>
            </w:pPr>
            <w:r>
              <w:t xml:space="preserve">2.Участие в </w:t>
            </w:r>
            <w:proofErr w:type="spellStart"/>
            <w:r>
              <w:t>ВсОШ</w:t>
            </w:r>
            <w:proofErr w:type="spellEnd"/>
            <w:r>
              <w:t xml:space="preserve"> разных уровней.</w:t>
            </w:r>
          </w:p>
          <w:p w:rsidR="00314E2A" w:rsidRDefault="00314E2A" w:rsidP="00314E2A">
            <w:pPr>
              <w:spacing w:line="276" w:lineRule="auto"/>
            </w:pPr>
            <w:r>
              <w:t>3.Международный конкурс «Британский Бульдог».</w:t>
            </w:r>
          </w:p>
          <w:p w:rsidR="00D15EA4" w:rsidRPr="009211E1" w:rsidRDefault="00314E2A" w:rsidP="00314E2A">
            <w:pPr>
              <w:shd w:val="clear" w:color="auto" w:fill="FFFFFF" w:themeFill="background1"/>
              <w:spacing w:line="276" w:lineRule="auto"/>
            </w:pPr>
            <w:r>
              <w:t>4.Просмотр качественных фильмов на британском английском языке.</w:t>
            </w:r>
          </w:p>
        </w:tc>
        <w:tc>
          <w:tcPr>
            <w:tcW w:w="3119" w:type="dxa"/>
          </w:tcPr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Вараксина</w:t>
            </w:r>
            <w:proofErr w:type="spellEnd"/>
            <w:r>
              <w:t xml:space="preserve"> Кира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Александра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Курмиева</w:t>
            </w:r>
            <w:proofErr w:type="spellEnd"/>
            <w:r>
              <w:t xml:space="preserve"> Алена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r>
              <w:t>Свиридова Ксения 9а</w:t>
            </w:r>
          </w:p>
          <w:p w:rsidR="00B743F6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proofErr w:type="spellStart"/>
            <w:r>
              <w:t>Марданова</w:t>
            </w:r>
            <w:proofErr w:type="spellEnd"/>
            <w:r>
              <w:t xml:space="preserve"> Алина 9г</w:t>
            </w:r>
          </w:p>
          <w:p w:rsidR="00D15EA4" w:rsidRPr="009211E1" w:rsidRDefault="00B743F6" w:rsidP="00B743F6">
            <w:pPr>
              <w:shd w:val="clear" w:color="auto" w:fill="FFFFFF" w:themeFill="background1"/>
              <w:spacing w:line="276" w:lineRule="auto"/>
              <w:jc w:val="center"/>
            </w:pPr>
            <w:r>
              <w:t>Ткаченко Лука 9г</w:t>
            </w:r>
          </w:p>
        </w:tc>
        <w:tc>
          <w:tcPr>
            <w:tcW w:w="2551" w:type="dxa"/>
          </w:tcPr>
          <w:p w:rsidR="00D15EA4" w:rsidRPr="009211E1" w:rsidRDefault="00314E2A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Еженедельно во вторник с 14.00- 14.40 </w:t>
            </w:r>
            <w:proofErr w:type="spellStart"/>
            <w:r>
              <w:t>каб</w:t>
            </w:r>
            <w:proofErr w:type="spellEnd"/>
            <w:r>
              <w:t>. 308</w:t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>Для учащихся со средним уровнем знаний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  <w:r w:rsidRPr="009211E1">
              <w:t xml:space="preserve">Для учащихся испытывающих затруднения 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 учащимися по выбору предметов для ГИА</w:t>
            </w:r>
          </w:p>
        </w:tc>
        <w:tc>
          <w:tcPr>
            <w:tcW w:w="3477" w:type="dxa"/>
          </w:tcPr>
          <w:p w:rsidR="00314E2A" w:rsidRDefault="000C5771" w:rsidP="000C5771">
            <w:pPr>
              <w:shd w:val="clear" w:color="auto" w:fill="FFFFFF" w:themeFill="background1"/>
              <w:spacing w:line="276" w:lineRule="auto"/>
              <w:jc w:val="center"/>
            </w:pPr>
            <w:r>
              <w:t>Ознакомить со структурой экзамена по английскому языку</w:t>
            </w:r>
            <w:r w:rsidR="00314E2A">
              <w:t>.</w:t>
            </w:r>
          </w:p>
          <w:p w:rsidR="000C5771" w:rsidRDefault="00314E2A" w:rsidP="000C5771">
            <w:pPr>
              <w:shd w:val="clear" w:color="auto" w:fill="FFFFFF" w:themeFill="background1"/>
              <w:spacing w:line="276" w:lineRule="auto"/>
              <w:jc w:val="center"/>
            </w:pPr>
            <w:r>
              <w:t xml:space="preserve">Использовать разные пособия по подготовке к письменной и устной части экзамена. </w:t>
            </w:r>
            <w:r w:rsidR="000C5771">
              <w:t xml:space="preserve"> </w:t>
            </w:r>
          </w:p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0C5771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7.09</w:t>
            </w: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(индивидуальные/групповые) с родителями учащихся по повышению качества знаний, выбору предметов для ГИА</w:t>
            </w:r>
          </w:p>
        </w:tc>
        <w:tc>
          <w:tcPr>
            <w:tcW w:w="3477" w:type="dxa"/>
          </w:tcPr>
          <w:p w:rsidR="00D15EA4" w:rsidRPr="009211E1" w:rsidRDefault="000C5771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Систематически информировать родителей о результатах пробных экзаменов</w:t>
            </w: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со специалистами сопровождения УВП (психолог, социальный педагог)</w:t>
            </w:r>
          </w:p>
        </w:tc>
        <w:tc>
          <w:tcPr>
            <w:tcW w:w="3477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3119" w:type="dxa"/>
          </w:tcPr>
          <w:p w:rsidR="00D15EA4" w:rsidRPr="009211E1" w:rsidRDefault="00314E2A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необходимости</w:t>
            </w: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D15EA4" w:rsidRPr="009211E1" w:rsidTr="00B743F6">
        <w:tc>
          <w:tcPr>
            <w:tcW w:w="3010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both"/>
            </w:pPr>
            <w:r w:rsidRPr="009211E1">
              <w:t>Мероприятия по взаимодействию с учителями предметниками, классными руководителями,  администрацией школы</w:t>
            </w:r>
          </w:p>
        </w:tc>
        <w:tc>
          <w:tcPr>
            <w:tcW w:w="3477" w:type="dxa"/>
          </w:tcPr>
          <w:p w:rsidR="00D15EA4" w:rsidRPr="009211E1" w:rsidRDefault="000C5771" w:rsidP="00294742">
            <w:pPr>
              <w:shd w:val="clear" w:color="auto" w:fill="FFFFFF" w:themeFill="background1"/>
              <w:spacing w:line="276" w:lineRule="auto"/>
              <w:jc w:val="center"/>
            </w:pPr>
            <w:r>
              <w:t>По необходимости</w:t>
            </w:r>
          </w:p>
        </w:tc>
        <w:tc>
          <w:tcPr>
            <w:tcW w:w="3119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551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26" w:type="dxa"/>
          </w:tcPr>
          <w:p w:rsidR="00D15EA4" w:rsidRPr="009211E1" w:rsidRDefault="00D15EA4" w:rsidP="0029474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</w:tbl>
    <w:p w:rsidR="00D15EA4" w:rsidRPr="009211E1" w:rsidRDefault="00D15EA4" w:rsidP="00D15EA4">
      <w:pPr>
        <w:shd w:val="clear" w:color="auto" w:fill="FFFFFF" w:themeFill="background1"/>
        <w:spacing w:line="276" w:lineRule="auto"/>
        <w:jc w:val="center"/>
        <w:rPr>
          <w:sz w:val="22"/>
          <w:szCs w:val="22"/>
        </w:rPr>
      </w:pPr>
    </w:p>
    <w:p w:rsidR="00D15EA4" w:rsidRPr="009211E1" w:rsidRDefault="00D15EA4" w:rsidP="00D15EA4">
      <w:pPr>
        <w:shd w:val="clear" w:color="auto" w:fill="FFFFFF" w:themeFill="background1"/>
        <w:spacing w:after="200" w:line="276" w:lineRule="auto"/>
        <w:rPr>
          <w:sz w:val="22"/>
          <w:szCs w:val="22"/>
        </w:rPr>
      </w:pPr>
      <w:r w:rsidRPr="009211E1">
        <w:rPr>
          <w:sz w:val="22"/>
          <w:szCs w:val="22"/>
        </w:rPr>
        <w:br w:type="page"/>
      </w:r>
    </w:p>
    <w:p w:rsidR="00CA71A7" w:rsidRDefault="00CA71A7"/>
    <w:sectPr w:rsidR="00CA71A7" w:rsidSect="00D15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A39"/>
    <w:multiLevelType w:val="hybridMultilevel"/>
    <w:tmpl w:val="E12E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25CE"/>
    <w:multiLevelType w:val="hybridMultilevel"/>
    <w:tmpl w:val="50F8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373C"/>
    <w:multiLevelType w:val="hybridMultilevel"/>
    <w:tmpl w:val="E350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12928"/>
    <w:multiLevelType w:val="hybridMultilevel"/>
    <w:tmpl w:val="D5603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C1807"/>
    <w:multiLevelType w:val="hybridMultilevel"/>
    <w:tmpl w:val="F3465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66CED"/>
    <w:multiLevelType w:val="hybridMultilevel"/>
    <w:tmpl w:val="9548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E7B45"/>
    <w:rsid w:val="000C5771"/>
    <w:rsid w:val="00314E2A"/>
    <w:rsid w:val="0034572E"/>
    <w:rsid w:val="003960E7"/>
    <w:rsid w:val="006B4DA4"/>
    <w:rsid w:val="00812F91"/>
    <w:rsid w:val="00870A3E"/>
    <w:rsid w:val="008A3AEA"/>
    <w:rsid w:val="008E7B45"/>
    <w:rsid w:val="009349F4"/>
    <w:rsid w:val="00A95628"/>
    <w:rsid w:val="00B24A94"/>
    <w:rsid w:val="00B743F6"/>
    <w:rsid w:val="00B768F4"/>
    <w:rsid w:val="00C53E0C"/>
    <w:rsid w:val="00C6172D"/>
    <w:rsid w:val="00C67D74"/>
    <w:rsid w:val="00CA3786"/>
    <w:rsid w:val="00CA71A7"/>
    <w:rsid w:val="00CC5D7B"/>
    <w:rsid w:val="00D100F5"/>
    <w:rsid w:val="00D15EA4"/>
    <w:rsid w:val="00F72F0C"/>
    <w:rsid w:val="00F7372A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dcterms:created xsi:type="dcterms:W3CDTF">2021-10-10T07:07:00Z</dcterms:created>
  <dcterms:modified xsi:type="dcterms:W3CDTF">2023-10-01T04:25:00Z</dcterms:modified>
</cp:coreProperties>
</file>